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31F2E" w14:textId="04610B41" w:rsidR="00806087" w:rsidRDefault="00806087" w:rsidP="00806087">
      <w:pPr>
        <w:pStyle w:val="Heading1"/>
        <w:spacing w:before="0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Harvesting Hope: The Story of Cesar Chavez </w:t>
      </w:r>
    </w:p>
    <w:p w14:paraId="566E6267" w14:textId="61796756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Style w:val="contributornametrigger"/>
          <w:rFonts w:ascii="Verdana" w:hAnsi="Verdana"/>
          <w:color w:val="000000"/>
          <w:sz w:val="17"/>
          <w:szCs w:val="17"/>
        </w:rPr>
        <w:t xml:space="preserve">By </w:t>
      </w:r>
      <w:r w:rsidRPr="00806087">
        <w:rPr>
          <w:rStyle w:val="contributornametrigger"/>
          <w:color w:val="000000"/>
          <w:sz w:val="17"/>
          <w:szCs w:val="17"/>
        </w:rPr>
        <w:t xml:space="preserve">Kathleen </w:t>
      </w:r>
      <w:proofErr w:type="spellStart"/>
      <w:r w:rsidRPr="00806087">
        <w:rPr>
          <w:rStyle w:val="contributornametrigger"/>
          <w:color w:val="000000"/>
          <w:sz w:val="17"/>
          <w:szCs w:val="17"/>
        </w:rPr>
        <w:t>Krull</w:t>
      </w:r>
      <w:proofErr w:type="spellEnd"/>
      <w:r>
        <w:rPr>
          <w:rFonts w:ascii="Verdana" w:hAnsi="Verdana"/>
          <w:color w:val="000000"/>
          <w:sz w:val="17"/>
          <w:szCs w:val="17"/>
        </w:rPr>
        <w:t>, Illustrated by</w:t>
      </w:r>
      <w:r>
        <w:rPr>
          <w:rFonts w:ascii="Verdana" w:hAnsi="Verdana"/>
          <w:color w:val="000000"/>
          <w:sz w:val="17"/>
          <w:szCs w:val="1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1in;height:18.35pt" o:ole="">
            <v:imagedata r:id="rId9" o:title=""/>
          </v:shape>
          <w:control r:id="rId10" w:name="DefaultOcxName" w:shapeid="_x0000_i1199"/>
        </w:object>
      </w:r>
      <w:r>
        <w:rPr>
          <w:rFonts w:ascii="Verdana" w:hAnsi="Verdana"/>
          <w:noProof/>
          <w:vanish/>
          <w:color w:val="000000"/>
          <w:sz w:val="15"/>
          <w:szCs w:val="15"/>
        </w:rPr>
        <w:drawing>
          <wp:inline distT="0" distB="0" distL="0" distR="0" wp14:anchorId="18386336" wp14:editId="5E28E95A">
            <wp:extent cx="569595" cy="707390"/>
            <wp:effectExtent l="0" t="0" r="1905" b="0"/>
            <wp:docPr id="1" name="Picture 1" descr="http://g-ecx.images-amazon.com/images/G/01/ciu/68/d5/a963ddcce8610ad8976fed.L._SX6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Img" descr="http://g-ecx.images-amazon.com/images/G/01/ciu/68/d5/a963ddcce8610ad8976fed.L._SX6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1F756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b/>
          <w:bCs/>
          <w:vanish/>
          <w:color w:val="E47911"/>
          <w:sz w:val="20"/>
          <w:szCs w:val="20"/>
        </w:rPr>
        <w:t>Kathleen Krull</w:t>
      </w:r>
      <w:r>
        <w:rPr>
          <w:rFonts w:ascii="Verdana" w:hAnsi="Verdana"/>
          <w:vanish/>
          <w:color w:val="000000"/>
          <w:sz w:val="15"/>
          <w:szCs w:val="15"/>
        </w:rPr>
        <w:t xml:space="preserve"> (Author) </w:t>
      </w:r>
    </w:p>
    <w:p w14:paraId="233A89FE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b/>
          <w:bCs/>
          <w:vanish/>
          <w:color w:val="E47911"/>
          <w:sz w:val="20"/>
          <w:szCs w:val="20"/>
        </w:rPr>
        <w:t>›</w:t>
      </w:r>
      <w:r>
        <w:rPr>
          <w:rFonts w:ascii="Verdana" w:hAnsi="Verdana"/>
          <w:vanish/>
          <w:color w:val="000000"/>
          <w:sz w:val="15"/>
          <w:szCs w:val="15"/>
        </w:rPr>
        <w:t xml:space="preserve"> </w:t>
      </w:r>
      <w:hyperlink r:id="rId12" w:history="1">
        <w:r>
          <w:rPr>
            <w:rStyle w:val="Hyperlink"/>
            <w:vanish/>
            <w:sz w:val="15"/>
            <w:szCs w:val="15"/>
          </w:rPr>
          <w:t>Visit Amazon's Kathleen Krull Page</w:t>
        </w:r>
      </w:hyperlink>
    </w:p>
    <w:p w14:paraId="17CC9065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>Find all the books, read about the author, and more.</w:t>
      </w:r>
    </w:p>
    <w:p w14:paraId="1DCC323C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 xml:space="preserve">See </w:t>
      </w:r>
      <w:hyperlink r:id="rId13" w:history="1">
        <w:r>
          <w:rPr>
            <w:rStyle w:val="Hyperlink"/>
            <w:vanish/>
            <w:sz w:val="15"/>
            <w:szCs w:val="15"/>
          </w:rPr>
          <w:t>search results</w:t>
        </w:r>
      </w:hyperlink>
      <w:r>
        <w:rPr>
          <w:rFonts w:ascii="Verdana" w:hAnsi="Verdana"/>
          <w:vanish/>
          <w:color w:val="000000"/>
          <w:sz w:val="15"/>
          <w:szCs w:val="15"/>
        </w:rPr>
        <w:t xml:space="preserve"> for this author </w:t>
      </w:r>
    </w:p>
    <w:p w14:paraId="3DAFDC79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 xml:space="preserve">Are you an author? </w:t>
      </w:r>
      <w:hyperlink r:id="rId14" w:history="1">
        <w:r>
          <w:rPr>
            <w:rStyle w:val="Hyperlink"/>
            <w:vanish/>
            <w:sz w:val="15"/>
            <w:szCs w:val="15"/>
          </w:rPr>
          <w:t>Learn about Author Central</w:t>
        </w:r>
      </w:hyperlink>
      <w:r>
        <w:rPr>
          <w:rFonts w:ascii="Verdana" w:hAnsi="Verdana"/>
          <w:vanish/>
          <w:color w:val="000000"/>
          <w:sz w:val="15"/>
          <w:szCs w:val="15"/>
        </w:rPr>
        <w:t xml:space="preserve"> </w:t>
      </w:r>
    </w:p>
    <w:p w14:paraId="1EA9DC09" w14:textId="43AFFFA2" w:rsidR="00806087" w:rsidRDefault="00806087" w:rsidP="00806087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vanish/>
          <w:color w:val="000000"/>
          <w:sz w:val="15"/>
          <w:szCs w:val="15"/>
        </w:rPr>
        <w:pict w14:anchorId="4642BF8C"/>
      </w:r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806087">
        <w:rPr>
          <w:rStyle w:val="contributornametrigger"/>
          <w:color w:val="000000"/>
          <w:sz w:val="17"/>
          <w:szCs w:val="17"/>
        </w:rPr>
        <w:t>Yuyi</w:t>
      </w:r>
      <w:proofErr w:type="spellEnd"/>
      <w:r w:rsidRPr="00806087">
        <w:rPr>
          <w:rStyle w:val="contributornametrigger"/>
          <w:color w:val="000000"/>
          <w:sz w:val="17"/>
          <w:szCs w:val="17"/>
        </w:rPr>
        <w:t xml:space="preserve"> Morales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object w:dxaOrig="1440" w:dyaOrig="360">
          <v:shape id="_x0000_i1198" type="#_x0000_t75" style="width:1in;height:18.35pt" o:ole="">
            <v:imagedata r:id="rId15" o:title=""/>
          </v:shape>
          <w:control r:id="rId16" w:name="DefaultOcxName1" w:shapeid="_x0000_i1198"/>
        </w:object>
      </w:r>
    </w:p>
    <w:p w14:paraId="756B0315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b/>
          <w:bCs/>
          <w:vanish/>
          <w:color w:val="E47911"/>
          <w:sz w:val="20"/>
          <w:szCs w:val="20"/>
        </w:rPr>
        <w:t>Yuyi Morales</w:t>
      </w:r>
      <w:r>
        <w:rPr>
          <w:rFonts w:ascii="Verdana" w:hAnsi="Verdana"/>
          <w:vanish/>
          <w:color w:val="000000"/>
          <w:sz w:val="15"/>
          <w:szCs w:val="15"/>
        </w:rPr>
        <w:t xml:space="preserve"> (Illustrator) </w:t>
      </w:r>
    </w:p>
    <w:p w14:paraId="25623737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b/>
          <w:bCs/>
          <w:vanish/>
          <w:color w:val="E47911"/>
          <w:sz w:val="20"/>
          <w:szCs w:val="20"/>
        </w:rPr>
        <w:t>›</w:t>
      </w:r>
      <w:r>
        <w:rPr>
          <w:rFonts w:ascii="Verdana" w:hAnsi="Verdana"/>
          <w:vanish/>
          <w:color w:val="000000"/>
          <w:sz w:val="15"/>
          <w:szCs w:val="15"/>
        </w:rPr>
        <w:t xml:space="preserve"> </w:t>
      </w:r>
      <w:hyperlink r:id="rId17" w:history="1">
        <w:r>
          <w:rPr>
            <w:rStyle w:val="Hyperlink"/>
            <w:vanish/>
            <w:sz w:val="15"/>
            <w:szCs w:val="15"/>
          </w:rPr>
          <w:t>Visit Amazon's Yuyi Morales Page</w:t>
        </w:r>
      </w:hyperlink>
    </w:p>
    <w:p w14:paraId="43ECF2C0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>Find all the books, read about the author, and more.</w:t>
      </w:r>
    </w:p>
    <w:p w14:paraId="74298B4F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 xml:space="preserve">See </w:t>
      </w:r>
      <w:hyperlink r:id="rId18" w:history="1">
        <w:r>
          <w:rPr>
            <w:rStyle w:val="Hyperlink"/>
            <w:vanish/>
            <w:sz w:val="15"/>
            <w:szCs w:val="15"/>
          </w:rPr>
          <w:t>search results</w:t>
        </w:r>
      </w:hyperlink>
      <w:r>
        <w:rPr>
          <w:rFonts w:ascii="Verdana" w:hAnsi="Verdana"/>
          <w:vanish/>
          <w:color w:val="000000"/>
          <w:sz w:val="15"/>
          <w:szCs w:val="15"/>
        </w:rPr>
        <w:t xml:space="preserve"> for this author </w:t>
      </w:r>
    </w:p>
    <w:p w14:paraId="78D2548D" w14:textId="77777777" w:rsidR="00806087" w:rsidRDefault="00806087" w:rsidP="00806087">
      <w:pPr>
        <w:rPr>
          <w:rFonts w:ascii="Verdana" w:hAnsi="Verdana"/>
          <w:vanish/>
          <w:color w:val="000000"/>
          <w:sz w:val="15"/>
          <w:szCs w:val="15"/>
        </w:rPr>
      </w:pPr>
      <w:r>
        <w:rPr>
          <w:rFonts w:ascii="Verdana" w:hAnsi="Verdana"/>
          <w:vanish/>
          <w:color w:val="000000"/>
          <w:sz w:val="15"/>
          <w:szCs w:val="15"/>
        </w:rPr>
        <w:t xml:space="preserve">Are you an author? </w:t>
      </w:r>
      <w:hyperlink r:id="rId19" w:history="1">
        <w:r>
          <w:rPr>
            <w:rStyle w:val="Hyperlink"/>
            <w:vanish/>
            <w:sz w:val="15"/>
            <w:szCs w:val="15"/>
          </w:rPr>
          <w:t>Learn about Author Central</w:t>
        </w:r>
      </w:hyperlink>
      <w:r>
        <w:rPr>
          <w:rFonts w:ascii="Verdana" w:hAnsi="Verdana"/>
          <w:vanish/>
          <w:color w:val="000000"/>
          <w:sz w:val="15"/>
          <w:szCs w:val="15"/>
        </w:rPr>
        <w:t xml:space="preserve"> </w:t>
      </w:r>
    </w:p>
    <w:p w14:paraId="4D153F48" w14:textId="77777777" w:rsidR="00350B37" w:rsidRDefault="00350B37" w:rsidP="00350B37">
      <w:pPr>
        <w:pStyle w:val="NoSpacing"/>
      </w:pPr>
    </w:p>
    <w:p w14:paraId="43299708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Essential Questions</w:t>
      </w:r>
    </w:p>
    <w:p w14:paraId="429B7EDE" w14:textId="786BC386" w:rsidR="004D089C" w:rsidRDefault="00806087" w:rsidP="00350B37">
      <w:pPr>
        <w:pStyle w:val="NoSpacing"/>
      </w:pPr>
      <w:r w:rsidRPr="00806087">
        <w:rPr>
          <w:rFonts w:cs="Arial"/>
          <w:bCs/>
          <w:color w:val="000000"/>
          <w:sz w:val="23"/>
          <w:szCs w:val="23"/>
        </w:rPr>
        <w:t>How do workers cause change by striking?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Why is using nonviolence the best approach to solving problems?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How did Cesar Chavez change the life of the farm workers?</w:t>
      </w:r>
    </w:p>
    <w:p w14:paraId="625EEB87" w14:textId="77777777" w:rsidR="00350B37" w:rsidRDefault="00350B37" w:rsidP="00350B37">
      <w:pPr>
        <w:pStyle w:val="NoSpacing"/>
      </w:pPr>
    </w:p>
    <w:p w14:paraId="6E7E94EC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1608E1">
        <w:rPr>
          <w:b/>
        </w:rPr>
        <w:t>Vocabulary</w:t>
      </w:r>
    </w:p>
    <w:p w14:paraId="09241DBF" w14:textId="77777777" w:rsidR="00350B37" w:rsidRPr="00806087" w:rsidRDefault="00350B37" w:rsidP="00350B37">
      <w:pPr>
        <w:pStyle w:val="NoSpacing"/>
      </w:pPr>
    </w:p>
    <w:p w14:paraId="4995CD2D" w14:textId="094C8100" w:rsidR="00922DD5" w:rsidRPr="00806087" w:rsidRDefault="00806087" w:rsidP="00350B37">
      <w:pPr>
        <w:pStyle w:val="NoSpacing"/>
      </w:pPr>
      <w:proofErr w:type="gramStart"/>
      <w:r w:rsidRPr="00806087">
        <w:rPr>
          <w:rFonts w:cs="Arial"/>
          <w:bCs/>
          <w:color w:val="000000"/>
          <w:sz w:val="23"/>
          <w:szCs w:val="23"/>
        </w:rPr>
        <w:t>adobe</w:t>
      </w:r>
      <w:proofErr w:type="gramEnd"/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migrant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suspicious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organizer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nonviolence</w:t>
      </w:r>
      <w:r w:rsidRPr="00806087">
        <w:br/>
      </w:r>
      <w:proofErr w:type="spellStart"/>
      <w:r w:rsidRPr="00806087">
        <w:rPr>
          <w:rFonts w:cs="Arial"/>
          <w:bCs/>
          <w:color w:val="000000"/>
          <w:sz w:val="23"/>
          <w:szCs w:val="23"/>
        </w:rPr>
        <w:t>huelga</w:t>
      </w:r>
      <w:proofErr w:type="spellEnd"/>
    </w:p>
    <w:p w14:paraId="3806F28E" w14:textId="77777777" w:rsidR="00922DD5" w:rsidRDefault="00922DD5" w:rsidP="00350B37">
      <w:pPr>
        <w:pStyle w:val="NoSpacing"/>
      </w:pPr>
    </w:p>
    <w:p w14:paraId="7D94049A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Learner Profile</w:t>
      </w:r>
    </w:p>
    <w:p w14:paraId="3281920A" w14:textId="77777777" w:rsidR="00350B37" w:rsidRPr="00806087" w:rsidRDefault="00350B37" w:rsidP="00350B37">
      <w:pPr>
        <w:pStyle w:val="NoSpacing"/>
      </w:pPr>
    </w:p>
    <w:p w14:paraId="2FCC5A7B" w14:textId="6ABCBD72" w:rsidR="004D089C" w:rsidRPr="00806087" w:rsidRDefault="00806087" w:rsidP="00350B37">
      <w:pPr>
        <w:pStyle w:val="NoSpacing"/>
      </w:pPr>
      <w:r w:rsidRPr="00806087">
        <w:rPr>
          <w:rFonts w:cs="Arial"/>
          <w:bCs/>
          <w:color w:val="000000"/>
          <w:sz w:val="23"/>
          <w:szCs w:val="23"/>
        </w:rPr>
        <w:t xml:space="preserve">The Leaner Profiles addressed in this story are </w:t>
      </w:r>
      <w:r w:rsidRPr="00BB1406">
        <w:rPr>
          <w:rFonts w:cs="Arial"/>
          <w:bCs/>
          <w:i/>
          <w:color w:val="000000"/>
          <w:sz w:val="23"/>
          <w:szCs w:val="23"/>
        </w:rPr>
        <w:t>Principled</w:t>
      </w:r>
      <w:r w:rsidRPr="00806087">
        <w:rPr>
          <w:rFonts w:cs="Arial"/>
          <w:bCs/>
          <w:color w:val="000000"/>
          <w:sz w:val="23"/>
          <w:szCs w:val="23"/>
        </w:rPr>
        <w:t xml:space="preserve"> and </w:t>
      </w:r>
      <w:r w:rsidRPr="00BB1406">
        <w:rPr>
          <w:rFonts w:cs="Arial"/>
          <w:bCs/>
          <w:i/>
          <w:color w:val="000000"/>
          <w:sz w:val="23"/>
          <w:szCs w:val="23"/>
        </w:rPr>
        <w:t>Risk taker</w:t>
      </w:r>
      <w:r w:rsidRPr="00806087">
        <w:rPr>
          <w:rFonts w:cs="Arial"/>
          <w:bCs/>
          <w:color w:val="000000"/>
          <w:sz w:val="23"/>
          <w:szCs w:val="23"/>
        </w:rPr>
        <w:t>.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How did Cesar Chavez show that he was a principled leader?</w:t>
      </w:r>
      <w:r w:rsidRPr="00806087">
        <w:br/>
      </w:r>
      <w:r w:rsidRPr="00806087">
        <w:rPr>
          <w:rFonts w:cs="Arial"/>
          <w:bCs/>
          <w:color w:val="000000"/>
          <w:sz w:val="23"/>
          <w:szCs w:val="23"/>
        </w:rPr>
        <w:t>There are many examples of risk taking in the book. Give examples of how the characters in the book showed they were risk takers.</w:t>
      </w:r>
    </w:p>
    <w:p w14:paraId="4DB7FA26" w14:textId="77777777" w:rsidR="004D089C" w:rsidRDefault="004D089C" w:rsidP="00350B37">
      <w:pPr>
        <w:pStyle w:val="NoSpacing"/>
      </w:pPr>
    </w:p>
    <w:p w14:paraId="468D9E8F" w14:textId="77777777" w:rsidR="00922DD5" w:rsidRDefault="00922DD5" w:rsidP="00350B37">
      <w:pPr>
        <w:pStyle w:val="NoSpacing"/>
      </w:pPr>
    </w:p>
    <w:p w14:paraId="4208B3C8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Non-fiction Connections</w:t>
      </w:r>
    </w:p>
    <w:p w14:paraId="0851A1E6" w14:textId="77777777" w:rsidR="00806087" w:rsidRDefault="00806087" w:rsidP="00806087">
      <w:pPr>
        <w:pStyle w:val="NoSpacing"/>
      </w:pPr>
      <w:r w:rsidRPr="00806087">
        <w:t xml:space="preserve">Students can read and discuss various articles about the history labor unions. </w:t>
      </w:r>
    </w:p>
    <w:p w14:paraId="440B8A1F" w14:textId="3EBCAD80" w:rsidR="00806087" w:rsidRPr="00806087" w:rsidRDefault="00806087" w:rsidP="00806087">
      <w:pPr>
        <w:pStyle w:val="NoSpacing"/>
      </w:pPr>
      <w:r w:rsidRPr="00806087">
        <w:t xml:space="preserve">Recent Chicago teacher’s strike: how does the book relate to the present day teacher’s </w:t>
      </w:r>
      <w:proofErr w:type="gramStart"/>
      <w:r w:rsidRPr="00806087">
        <w:t>strike.</w:t>
      </w:r>
      <w:proofErr w:type="gramEnd"/>
    </w:p>
    <w:p w14:paraId="28AA39BB" w14:textId="77777777" w:rsidR="004D089C" w:rsidRDefault="004D089C" w:rsidP="00350B37">
      <w:pPr>
        <w:pStyle w:val="NoSpacing"/>
        <w:rPr>
          <w:color w:val="0000FF"/>
          <w:u w:val="single"/>
        </w:rPr>
      </w:pPr>
    </w:p>
    <w:p w14:paraId="4664504A" w14:textId="77777777" w:rsidR="00350B37" w:rsidRDefault="00350B37" w:rsidP="00350B37">
      <w:pPr>
        <w:pStyle w:val="NoSpacing"/>
      </w:pPr>
    </w:p>
    <w:p w14:paraId="11690658" w14:textId="77777777"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Activities</w:t>
      </w:r>
    </w:p>
    <w:p w14:paraId="5F3E4C47" w14:textId="6758E323" w:rsidR="00806087" w:rsidRPr="00806087" w:rsidRDefault="00806087" w:rsidP="00BB1406">
      <w:pPr>
        <w:pStyle w:val="NoSpacing"/>
        <w:numPr>
          <w:ilvl w:val="0"/>
          <w:numId w:val="35"/>
        </w:numPr>
      </w:pPr>
      <w:r w:rsidRPr="00806087">
        <w:t xml:space="preserve">Using a map of California, students can trace the route the marchers took. </w:t>
      </w:r>
      <w:proofErr w:type="spellStart"/>
      <w:r w:rsidRPr="00806087">
        <w:t>Then</w:t>
      </w:r>
      <w:proofErr w:type="gramStart"/>
      <w:r w:rsidRPr="00806087">
        <w:t>,calculate</w:t>
      </w:r>
      <w:proofErr w:type="spellEnd"/>
      <w:proofErr w:type="gramEnd"/>
      <w:r w:rsidRPr="00806087">
        <w:t xml:space="preserve"> the distance between each city.</w:t>
      </w:r>
    </w:p>
    <w:p w14:paraId="073B098B" w14:textId="77777777" w:rsidR="00BB1406" w:rsidRDefault="00806087" w:rsidP="00BB1406">
      <w:pPr>
        <w:pStyle w:val="NoSpacing"/>
        <w:numPr>
          <w:ilvl w:val="0"/>
          <w:numId w:val="35"/>
        </w:numPr>
      </w:pPr>
      <w:r w:rsidRPr="00806087">
        <w:t>Students can research a product map of California to determine the amount of produ</w:t>
      </w:r>
      <w:r w:rsidR="00BB1406">
        <w:t>ce that is grown in that state.</w:t>
      </w:r>
    </w:p>
    <w:p w14:paraId="0CD70BD7" w14:textId="77777777" w:rsidR="00BB1406" w:rsidRDefault="00806087" w:rsidP="00BB1406">
      <w:pPr>
        <w:pStyle w:val="NoSpacing"/>
        <w:numPr>
          <w:ilvl w:val="0"/>
          <w:numId w:val="35"/>
        </w:numPr>
      </w:pPr>
      <w:r w:rsidRPr="00806087">
        <w:t xml:space="preserve">Students can create a product map of California after researching what </w:t>
      </w:r>
      <w:r w:rsidR="00BB1406">
        <w:t>produce is grown in that state.</w:t>
      </w:r>
    </w:p>
    <w:p w14:paraId="0D6DB87D" w14:textId="30EDFE24" w:rsidR="00806087" w:rsidRPr="00806087" w:rsidRDefault="00806087" w:rsidP="00BB1406">
      <w:pPr>
        <w:pStyle w:val="NoSpacing"/>
        <w:numPr>
          <w:ilvl w:val="0"/>
          <w:numId w:val="35"/>
        </w:numPr>
      </w:pPr>
      <w:r w:rsidRPr="00806087">
        <w:t>Compare/contrast the long-handled vs. short-handled hoe for ease of use.</w:t>
      </w:r>
    </w:p>
    <w:p w14:paraId="454B4B4F" w14:textId="77777777" w:rsidR="00806087" w:rsidRPr="00806087" w:rsidRDefault="00806087" w:rsidP="00BB1406">
      <w:pPr>
        <w:pStyle w:val="NoSpacing"/>
        <w:numPr>
          <w:ilvl w:val="0"/>
          <w:numId w:val="35"/>
        </w:numPr>
      </w:pPr>
      <w:r w:rsidRPr="00806087">
        <w:t>Research historical strikes.</w:t>
      </w:r>
    </w:p>
    <w:p w14:paraId="0525212F" w14:textId="77777777" w:rsidR="001608E1" w:rsidRDefault="001608E1" w:rsidP="00922DD5">
      <w:pPr>
        <w:pStyle w:val="ListParagraph"/>
      </w:pPr>
    </w:p>
    <w:p w14:paraId="44CFF634" w14:textId="77777777" w:rsidR="00922DD5" w:rsidRDefault="00922DD5" w:rsidP="00922DD5">
      <w:pPr>
        <w:pStyle w:val="ListParagraph"/>
      </w:pPr>
    </w:p>
    <w:p w14:paraId="7924FFA8" w14:textId="77777777" w:rsidR="0072044D" w:rsidRPr="001608E1" w:rsidRDefault="0072044D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Quotes of Note</w:t>
      </w:r>
    </w:p>
    <w:p w14:paraId="1B70B6E9" w14:textId="0B0C39DA" w:rsidR="000013F2" w:rsidRPr="00BB1406" w:rsidRDefault="00BB1406" w:rsidP="000013F2">
      <w:pPr>
        <w:pStyle w:val="NoSpacing"/>
      </w:pPr>
      <w:r>
        <w:br/>
      </w:r>
      <w:r w:rsidRPr="00BB1406">
        <w:rPr>
          <w:rFonts w:cs="Arial"/>
          <w:bCs/>
          <w:color w:val="000000"/>
          <w:sz w:val="23"/>
          <w:szCs w:val="23"/>
        </w:rPr>
        <w:t xml:space="preserve">“Si Se </w:t>
      </w:r>
      <w:proofErr w:type="spellStart"/>
      <w:r w:rsidRPr="00BB1406">
        <w:rPr>
          <w:rFonts w:cs="Arial"/>
          <w:bCs/>
          <w:color w:val="000000"/>
          <w:sz w:val="23"/>
          <w:szCs w:val="23"/>
        </w:rPr>
        <w:t>Puede</w:t>
      </w:r>
      <w:proofErr w:type="spellEnd"/>
      <w:r w:rsidRPr="00BB1406">
        <w:rPr>
          <w:rFonts w:cs="Arial"/>
          <w:bCs/>
          <w:color w:val="000000"/>
          <w:sz w:val="23"/>
          <w:szCs w:val="23"/>
        </w:rPr>
        <w:t>”</w:t>
      </w:r>
      <w:r w:rsidRPr="00BB1406">
        <w:br/>
      </w:r>
      <w:r w:rsidRPr="00BB1406">
        <w:rPr>
          <w:rFonts w:cs="Arial"/>
          <w:bCs/>
          <w:color w:val="000000"/>
          <w:sz w:val="23"/>
          <w:szCs w:val="23"/>
        </w:rPr>
        <w:t xml:space="preserve">“Viva La </w:t>
      </w:r>
      <w:proofErr w:type="spellStart"/>
      <w:r w:rsidRPr="00BB1406">
        <w:rPr>
          <w:rFonts w:cs="Arial"/>
          <w:bCs/>
          <w:color w:val="000000"/>
          <w:sz w:val="23"/>
          <w:szCs w:val="23"/>
        </w:rPr>
        <w:t>Causa</w:t>
      </w:r>
      <w:proofErr w:type="spellEnd"/>
      <w:r w:rsidRPr="00BB1406">
        <w:rPr>
          <w:rFonts w:cs="Arial"/>
          <w:bCs/>
          <w:color w:val="000000"/>
          <w:sz w:val="23"/>
          <w:szCs w:val="23"/>
        </w:rPr>
        <w:t>”</w:t>
      </w:r>
      <w:r w:rsidRPr="00BB1406">
        <w:br/>
      </w:r>
      <w:r w:rsidRPr="00BB1406">
        <w:rPr>
          <w:rFonts w:cs="Arial"/>
          <w:bCs/>
          <w:color w:val="000000"/>
          <w:sz w:val="23"/>
          <w:szCs w:val="23"/>
        </w:rPr>
        <w:t xml:space="preserve">“Violence would only hurt La </w:t>
      </w:r>
      <w:proofErr w:type="spellStart"/>
      <w:r w:rsidRPr="00BB1406">
        <w:rPr>
          <w:rFonts w:cs="Arial"/>
          <w:bCs/>
          <w:color w:val="000000"/>
          <w:sz w:val="23"/>
          <w:szCs w:val="23"/>
        </w:rPr>
        <w:t>Causa</w:t>
      </w:r>
      <w:proofErr w:type="spellEnd"/>
      <w:r w:rsidRPr="00BB1406">
        <w:rPr>
          <w:rFonts w:cs="Arial"/>
          <w:bCs/>
          <w:color w:val="000000"/>
          <w:sz w:val="23"/>
          <w:szCs w:val="23"/>
        </w:rPr>
        <w:t>.”</w:t>
      </w:r>
      <w:r w:rsidRPr="00BB1406">
        <w:br/>
      </w:r>
      <w:r w:rsidRPr="00BB1406">
        <w:rPr>
          <w:rFonts w:cs="Arial"/>
          <w:bCs/>
          <w:color w:val="000000"/>
          <w:sz w:val="23"/>
          <w:szCs w:val="23"/>
        </w:rPr>
        <w:t>“Nonviolence takes more guts.”</w:t>
      </w:r>
      <w:bookmarkStart w:id="0" w:name="_GoBack"/>
      <w:bookmarkEnd w:id="0"/>
    </w:p>
    <w:sectPr w:rsidR="000013F2" w:rsidRPr="00BB1406" w:rsidSect="00350B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D4D8B" w14:textId="77777777" w:rsidR="00806087" w:rsidRDefault="00806087" w:rsidP="0018692E">
      <w:r>
        <w:separator/>
      </w:r>
    </w:p>
  </w:endnote>
  <w:endnote w:type="continuationSeparator" w:id="0">
    <w:p w14:paraId="04D91659" w14:textId="77777777" w:rsidR="00806087" w:rsidRDefault="00806087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6DC5" w14:textId="77777777" w:rsidR="00806087" w:rsidRDefault="00806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A34D9" w14:textId="77777777" w:rsidR="00806087" w:rsidRDefault="00806087">
    <w:pPr>
      <w:pStyle w:val="Footer"/>
    </w:pPr>
    <w:r>
      <w:t>Peirce School Global Studies 2012-2013</w:t>
    </w:r>
    <w:r>
      <w:tab/>
      <w:t xml:space="preserve">                          </w:t>
    </w:r>
    <w:r>
      <w:tab/>
      <w:t xml:space="preserve">    Recognize Perspectives</w:t>
    </w:r>
  </w:p>
  <w:p w14:paraId="07FA4991" w14:textId="77777777" w:rsidR="00806087" w:rsidRDefault="00806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5712" w14:textId="77777777" w:rsidR="00806087" w:rsidRDefault="00806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5CB41" w14:textId="77777777" w:rsidR="00806087" w:rsidRDefault="00806087" w:rsidP="0018692E">
      <w:r>
        <w:separator/>
      </w:r>
    </w:p>
  </w:footnote>
  <w:footnote w:type="continuationSeparator" w:id="0">
    <w:p w14:paraId="0708B222" w14:textId="77777777" w:rsidR="00806087" w:rsidRDefault="00806087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DF49" w14:textId="77777777" w:rsidR="00806087" w:rsidRDefault="00806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15EB3" w14:textId="77777777" w:rsidR="00806087" w:rsidRDefault="00806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DEFDD" w14:textId="77777777" w:rsidR="00806087" w:rsidRDefault="00806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A42C6"/>
    <w:multiLevelType w:val="hybridMultilevel"/>
    <w:tmpl w:val="B7664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E1012"/>
    <w:multiLevelType w:val="multilevel"/>
    <w:tmpl w:val="84CC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9D6D7B"/>
    <w:multiLevelType w:val="multilevel"/>
    <w:tmpl w:val="AF2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D0BBE"/>
    <w:multiLevelType w:val="multilevel"/>
    <w:tmpl w:val="6E8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29"/>
  </w:num>
  <w:num w:numId="8">
    <w:abstractNumId w:val="25"/>
  </w:num>
  <w:num w:numId="9">
    <w:abstractNumId w:val="8"/>
  </w:num>
  <w:num w:numId="10">
    <w:abstractNumId w:val="19"/>
  </w:num>
  <w:num w:numId="11">
    <w:abstractNumId w:val="32"/>
  </w:num>
  <w:num w:numId="12">
    <w:abstractNumId w:val="34"/>
  </w:num>
  <w:num w:numId="13">
    <w:abstractNumId w:val="5"/>
  </w:num>
  <w:num w:numId="14">
    <w:abstractNumId w:val="17"/>
  </w:num>
  <w:num w:numId="15">
    <w:abstractNumId w:val="2"/>
  </w:num>
  <w:num w:numId="16">
    <w:abstractNumId w:val="7"/>
  </w:num>
  <w:num w:numId="17">
    <w:abstractNumId w:val="4"/>
  </w:num>
  <w:num w:numId="18">
    <w:abstractNumId w:val="20"/>
  </w:num>
  <w:num w:numId="19">
    <w:abstractNumId w:val="9"/>
  </w:num>
  <w:num w:numId="20">
    <w:abstractNumId w:val="31"/>
  </w:num>
  <w:num w:numId="21">
    <w:abstractNumId w:val="21"/>
  </w:num>
  <w:num w:numId="22">
    <w:abstractNumId w:val="16"/>
  </w:num>
  <w:num w:numId="23">
    <w:abstractNumId w:val="18"/>
  </w:num>
  <w:num w:numId="24">
    <w:abstractNumId w:val="30"/>
  </w:num>
  <w:num w:numId="25">
    <w:abstractNumId w:val="6"/>
  </w:num>
  <w:num w:numId="26">
    <w:abstractNumId w:val="1"/>
  </w:num>
  <w:num w:numId="27">
    <w:abstractNumId w:val="28"/>
  </w:num>
  <w:num w:numId="28">
    <w:abstractNumId w:val="33"/>
  </w:num>
  <w:num w:numId="29">
    <w:abstractNumId w:val="15"/>
  </w:num>
  <w:num w:numId="30">
    <w:abstractNumId w:val="3"/>
  </w:num>
  <w:num w:numId="31">
    <w:abstractNumId w:val="10"/>
  </w:num>
  <w:num w:numId="32">
    <w:abstractNumId w:val="22"/>
  </w:num>
  <w:num w:numId="33">
    <w:abstractNumId w:val="24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6"/>
    <w:rsid w:val="000013F2"/>
    <w:rsid w:val="000039FF"/>
    <w:rsid w:val="000221C1"/>
    <w:rsid w:val="00092E6F"/>
    <w:rsid w:val="00092F04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22FA"/>
    <w:rsid w:val="001D0A48"/>
    <w:rsid w:val="001F1F29"/>
    <w:rsid w:val="001F5AD6"/>
    <w:rsid w:val="00233B43"/>
    <w:rsid w:val="002B62CD"/>
    <w:rsid w:val="002E1085"/>
    <w:rsid w:val="002E272A"/>
    <w:rsid w:val="00331139"/>
    <w:rsid w:val="00350B37"/>
    <w:rsid w:val="00366537"/>
    <w:rsid w:val="003E42FC"/>
    <w:rsid w:val="003F199F"/>
    <w:rsid w:val="00493C07"/>
    <w:rsid w:val="004C37AE"/>
    <w:rsid w:val="004C3F45"/>
    <w:rsid w:val="004D089C"/>
    <w:rsid w:val="004E569A"/>
    <w:rsid w:val="00504E76"/>
    <w:rsid w:val="00565EAE"/>
    <w:rsid w:val="005711EB"/>
    <w:rsid w:val="00586F32"/>
    <w:rsid w:val="005C30FA"/>
    <w:rsid w:val="005D510D"/>
    <w:rsid w:val="005F6039"/>
    <w:rsid w:val="006145E2"/>
    <w:rsid w:val="00623415"/>
    <w:rsid w:val="006547D8"/>
    <w:rsid w:val="00667F89"/>
    <w:rsid w:val="006C28CF"/>
    <w:rsid w:val="006C36B6"/>
    <w:rsid w:val="006D7814"/>
    <w:rsid w:val="0072044D"/>
    <w:rsid w:val="00757242"/>
    <w:rsid w:val="007E2C9F"/>
    <w:rsid w:val="00806087"/>
    <w:rsid w:val="008806B4"/>
    <w:rsid w:val="008D226B"/>
    <w:rsid w:val="008F0D9D"/>
    <w:rsid w:val="00922DD5"/>
    <w:rsid w:val="00940C1D"/>
    <w:rsid w:val="00950CBC"/>
    <w:rsid w:val="00972793"/>
    <w:rsid w:val="00995924"/>
    <w:rsid w:val="00A97FF5"/>
    <w:rsid w:val="00AB0C40"/>
    <w:rsid w:val="00AD71E7"/>
    <w:rsid w:val="00B749CA"/>
    <w:rsid w:val="00BB1406"/>
    <w:rsid w:val="00BD7974"/>
    <w:rsid w:val="00BD7ABC"/>
    <w:rsid w:val="00C34B64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D63430"/>
    <w:rsid w:val="00E24826"/>
    <w:rsid w:val="00E500CA"/>
    <w:rsid w:val="00E837FF"/>
    <w:rsid w:val="00EB693E"/>
    <w:rsid w:val="00F065E0"/>
    <w:rsid w:val="00F72BF5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0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E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0C1D"/>
    <w:rPr>
      <w:i/>
      <w:iCs/>
    </w:rPr>
  </w:style>
  <w:style w:type="character" w:customStyle="1" w:styleId="notranslate">
    <w:name w:val="notranslate"/>
    <w:basedOn w:val="DefaultParagraphFont"/>
    <w:rsid w:val="000039FF"/>
  </w:style>
  <w:style w:type="character" w:customStyle="1" w:styleId="contributornametrigger">
    <w:name w:val="contributornametrigger"/>
    <w:basedOn w:val="DefaultParagraphFont"/>
    <w:rsid w:val="00806087"/>
  </w:style>
  <w:style w:type="paragraph" w:styleId="NormalWeb">
    <w:name w:val="Normal (Web)"/>
    <w:basedOn w:val="Normal"/>
    <w:uiPriority w:val="99"/>
    <w:semiHidden/>
    <w:unhideWhenUsed/>
    <w:rsid w:val="008060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E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0C1D"/>
    <w:rPr>
      <w:i/>
      <w:iCs/>
    </w:rPr>
  </w:style>
  <w:style w:type="character" w:customStyle="1" w:styleId="notranslate">
    <w:name w:val="notranslate"/>
    <w:basedOn w:val="DefaultParagraphFont"/>
    <w:rsid w:val="000039FF"/>
  </w:style>
  <w:style w:type="character" w:customStyle="1" w:styleId="contributornametrigger">
    <w:name w:val="contributornametrigger"/>
    <w:basedOn w:val="DefaultParagraphFont"/>
    <w:rsid w:val="00806087"/>
  </w:style>
  <w:style w:type="paragraph" w:styleId="NormalWeb">
    <w:name w:val="Normal (Web)"/>
    <w:basedOn w:val="Normal"/>
    <w:uiPriority w:val="99"/>
    <w:semiHidden/>
    <w:unhideWhenUsed/>
    <w:rsid w:val="008060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6972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58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82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7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6530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29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095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8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1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6221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azon.com/s/ref=ntt_athr_dp_sr_pop_1?_encoding=UTF8&amp;field-author=Kathleen%20Krull&amp;search-alias=books&amp;sort=relevancerank" TargetMode="External"/><Relationship Id="rId18" Type="http://schemas.openxmlformats.org/officeDocument/2006/relationships/hyperlink" Target="http://www.amazon.com/s/ref=ntt_athr_dp_sr_pop_2?_encoding=UTF8&amp;field-author=Yuyi%20Morales&amp;search-alias=books&amp;sort=relevanceran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Kathleen-Krull/e/B001ILMBVG/ref=ntt_athr_dp_pel_pop_1" TargetMode="External"/><Relationship Id="rId17" Type="http://schemas.openxmlformats.org/officeDocument/2006/relationships/hyperlink" Target="http://www.amazon.com/Yuyi-Morales/e/B001JP0WEO/ref=ntt_athr_dp_pel_pop_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hyperlink" Target="http://authorcentral.amazon.com/gp/landing/ref=ntt_atc_dp_pel_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authorcentral.amazon.com/gp/landing/ref=ntt_atc_dp_pel_1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76AA-0D5A-46CB-91BB-AF3C2DB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2012-09-18T18:40:00Z</dcterms:created>
  <dcterms:modified xsi:type="dcterms:W3CDTF">2012-09-18T18:50:00Z</dcterms:modified>
</cp:coreProperties>
</file>